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9E2D0E" w:rsidRPr="00703325" w:rsidTr="009B6DA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2D0E" w:rsidRPr="00703325" w:rsidRDefault="009E2D0E" w:rsidP="009B6DAC">
            <w:pPr>
              <w:spacing w:after="0" w:line="240" w:lineRule="auto"/>
              <w:rPr>
                <w:b/>
                <w:caps/>
                <w:spacing w:val="26"/>
                <w:sz w:val="18"/>
              </w:rPr>
            </w:pPr>
            <w:r w:rsidRPr="00703325">
              <w:rPr>
                <w:b/>
                <w:caps/>
                <w:spacing w:val="26"/>
                <w:sz w:val="18"/>
              </w:rPr>
              <w:t xml:space="preserve">  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03325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03325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9E2D0E" w:rsidRPr="00703325" w:rsidRDefault="009E2D0E" w:rsidP="009B6DAC">
            <w:pPr>
              <w:keepNext/>
              <w:spacing w:after="0" w:line="240" w:lineRule="auto"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АРЫСЛАН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caps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E2D0E" w:rsidRPr="00703325" w:rsidRDefault="009E2D0E" w:rsidP="009B6D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PragmaticAsian" w:hAnsi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00BCF6" wp14:editId="325E0C93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E2D0E" w:rsidRPr="00703325" w:rsidRDefault="009E2D0E" w:rsidP="009B6DAC">
            <w:pPr>
              <w:spacing w:after="0" w:line="240" w:lineRule="auto"/>
              <w:rPr>
                <w:b/>
                <w:caps/>
                <w:spacing w:val="26"/>
                <w:sz w:val="16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703325">
              <w:rPr>
                <w:b/>
                <w:caps/>
                <w:spacing w:val="26"/>
                <w:sz w:val="18"/>
              </w:rPr>
              <w:t xml:space="preserve"> 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E2D0E" w:rsidRPr="00703325" w:rsidRDefault="009E2D0E" w:rsidP="009B6DAC">
            <w:pPr>
              <w:spacing w:after="0" w:line="240" w:lineRule="auto"/>
              <w:jc w:val="center"/>
              <w:rPr>
                <w:b/>
                <w:caps/>
                <w:noProof/>
                <w:spacing w:val="26"/>
                <w:sz w:val="18"/>
                <w:lang w:val="en-US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 w:rsidRPr="00703325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9E2D0E" w:rsidRPr="00703325" w:rsidRDefault="009E2D0E" w:rsidP="009E2D0E">
      <w:pPr>
        <w:tabs>
          <w:tab w:val="center" w:pos="4153"/>
          <w:tab w:val="right" w:pos="8306"/>
        </w:tabs>
        <w:spacing w:after="0" w:line="240" w:lineRule="auto"/>
        <w:rPr>
          <w:sz w:val="20"/>
          <w:szCs w:val="20"/>
        </w:rPr>
      </w:pPr>
    </w:p>
    <w:tbl>
      <w:tblPr>
        <w:tblW w:w="104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2019"/>
        <w:gridCol w:w="3973"/>
      </w:tblGrid>
      <w:tr w:rsidR="009E2D0E" w:rsidRPr="00DD4B26" w:rsidTr="009B6DAC">
        <w:trPr>
          <w:trHeight w:val="630"/>
        </w:trPr>
        <w:tc>
          <w:tcPr>
            <w:tcW w:w="4502" w:type="dxa"/>
            <w:hideMark/>
          </w:tcPr>
          <w:p w:rsidR="009E2D0E" w:rsidRPr="009B6DAC" w:rsidRDefault="009E2D0E" w:rsidP="009B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DAC">
              <w:rPr>
                <w:rFonts w:ascii="Times New Roman" w:hAnsi="Times New Roman"/>
                <w:b/>
                <w:caps/>
              </w:rPr>
              <w:t>ҠАРАР</w:t>
            </w:r>
          </w:p>
          <w:p w:rsidR="009E2D0E" w:rsidRPr="009B6DAC" w:rsidRDefault="009E2D0E" w:rsidP="009B6DA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9B6DAC">
              <w:rPr>
                <w:rFonts w:ascii="Times New Roman" w:hAnsi="Times New Roman"/>
                <w:b/>
              </w:rPr>
              <w:t xml:space="preserve"> «27» май  2020 й.</w:t>
            </w:r>
          </w:p>
        </w:tc>
        <w:tc>
          <w:tcPr>
            <w:tcW w:w="2019" w:type="dxa"/>
          </w:tcPr>
          <w:p w:rsidR="009E2D0E" w:rsidRPr="009B6DAC" w:rsidRDefault="009E2D0E" w:rsidP="009E2D0E">
            <w:pPr>
              <w:rPr>
                <w:rFonts w:ascii="Times New Roman" w:hAnsi="Times New Roman"/>
                <w:b/>
                <w:caps/>
              </w:rPr>
            </w:pPr>
            <w:r w:rsidRPr="009B6DAC">
              <w:rPr>
                <w:rFonts w:ascii="Times New Roman" w:hAnsi="Times New Roman"/>
                <w:b/>
                <w:caps/>
              </w:rPr>
              <w:t xml:space="preserve"> </w:t>
            </w:r>
            <w:r w:rsidR="009B6DAC" w:rsidRPr="009B6DAC">
              <w:rPr>
                <w:rFonts w:ascii="Times New Roman" w:hAnsi="Times New Roman"/>
                <w:b/>
                <w:caps/>
              </w:rPr>
              <w:t xml:space="preserve">  </w:t>
            </w:r>
            <w:r w:rsidR="001E0B9E">
              <w:rPr>
                <w:rFonts w:ascii="Times New Roman" w:hAnsi="Times New Roman"/>
                <w:b/>
                <w:caps/>
              </w:rPr>
              <w:t xml:space="preserve"> </w:t>
            </w:r>
            <w:r w:rsidR="009B6DAC" w:rsidRPr="009B6DAC">
              <w:rPr>
                <w:rFonts w:ascii="Times New Roman" w:hAnsi="Times New Roman"/>
                <w:b/>
                <w:caps/>
              </w:rPr>
              <w:t xml:space="preserve">    </w:t>
            </w:r>
            <w:r w:rsidRPr="009B6DAC">
              <w:rPr>
                <w:rFonts w:ascii="Times New Roman" w:hAnsi="Times New Roman"/>
                <w:b/>
                <w:caps/>
              </w:rPr>
              <w:t xml:space="preserve"> № 32</w:t>
            </w:r>
          </w:p>
        </w:tc>
        <w:tc>
          <w:tcPr>
            <w:tcW w:w="3973" w:type="dxa"/>
            <w:hideMark/>
          </w:tcPr>
          <w:p w:rsidR="009E2D0E" w:rsidRPr="009B6DAC" w:rsidRDefault="009E2D0E" w:rsidP="009B6D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B6DAC">
              <w:rPr>
                <w:b/>
                <w:sz w:val="24"/>
                <w:szCs w:val="24"/>
                <w:lang w:eastAsia="en-US"/>
              </w:rPr>
              <w:t>РЕШЕНИЕ</w:t>
            </w:r>
          </w:p>
          <w:p w:rsidR="009E2D0E" w:rsidRPr="009B6DAC" w:rsidRDefault="009E2D0E" w:rsidP="009B6D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B6DAC">
              <w:rPr>
                <w:b/>
                <w:sz w:val="24"/>
                <w:szCs w:val="24"/>
                <w:lang w:eastAsia="en-US"/>
              </w:rPr>
              <w:t>«</w:t>
            </w:r>
            <w:r w:rsidRPr="009B6DAC">
              <w:rPr>
                <w:b/>
                <w:sz w:val="24"/>
                <w:szCs w:val="24"/>
                <w:lang w:val="ru-RU" w:eastAsia="en-US"/>
              </w:rPr>
              <w:t>27</w:t>
            </w:r>
            <w:proofErr w:type="gramStart"/>
            <w:r w:rsidRPr="009B6DAC">
              <w:rPr>
                <w:b/>
                <w:sz w:val="24"/>
                <w:szCs w:val="24"/>
                <w:lang w:eastAsia="en-US"/>
              </w:rPr>
              <w:t xml:space="preserve">»  </w:t>
            </w:r>
            <w:r w:rsidRPr="009B6DAC">
              <w:rPr>
                <w:b/>
                <w:sz w:val="24"/>
                <w:szCs w:val="24"/>
                <w:lang w:val="ru-RU" w:eastAsia="en-US"/>
              </w:rPr>
              <w:t>мая</w:t>
            </w:r>
            <w:proofErr w:type="gramEnd"/>
            <w:r w:rsidRPr="009B6DAC">
              <w:rPr>
                <w:b/>
                <w:sz w:val="24"/>
                <w:szCs w:val="24"/>
                <w:lang w:eastAsia="en-US"/>
              </w:rPr>
              <w:t xml:space="preserve">    2020 г.</w:t>
            </w:r>
          </w:p>
          <w:p w:rsidR="009E2D0E" w:rsidRPr="009B6DAC" w:rsidRDefault="009E2D0E" w:rsidP="009B6DA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9E2D0E" w:rsidRPr="009B6DAC" w:rsidRDefault="009E2D0E" w:rsidP="009B6DA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9E2D0E" w:rsidRPr="009E2D0E" w:rsidRDefault="009E2D0E" w:rsidP="009E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0E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</w:t>
      </w:r>
    </w:p>
    <w:p w:rsidR="009E2D0E" w:rsidRPr="009E2D0E" w:rsidRDefault="009E2D0E" w:rsidP="009E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0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E2D0E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2019 год»</w:t>
      </w:r>
    </w:p>
    <w:p w:rsidR="009E2D0E" w:rsidRPr="009E2D0E" w:rsidRDefault="009E2D0E" w:rsidP="009E2D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D0E" w:rsidRPr="0073208D" w:rsidRDefault="009E2D0E" w:rsidP="0073208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D0E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               в Российской Федерации», статьей 11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Башкортостан, Положением о порядке организации и проведения публичных слушаний по проекту муниципального правового акта, в целях обеспечения участия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 w:rsidRPr="009E2D0E">
        <w:rPr>
          <w:rFonts w:ascii="Times New Roman" w:hAnsi="Times New Roman"/>
          <w:sz w:val="28"/>
          <w:szCs w:val="28"/>
        </w:rPr>
        <w:t xml:space="preserve"> Башкортостан в реше</w:t>
      </w:r>
      <w:r w:rsidR="0073208D">
        <w:rPr>
          <w:rFonts w:ascii="Times New Roman" w:hAnsi="Times New Roman"/>
          <w:sz w:val="28"/>
          <w:szCs w:val="28"/>
        </w:rPr>
        <w:t>нии вопросов местного значения,</w:t>
      </w:r>
    </w:p>
    <w:p w:rsidR="009E2D0E" w:rsidRPr="0073208D" w:rsidRDefault="009E2D0E" w:rsidP="0073208D">
      <w:pPr>
        <w:jc w:val="center"/>
        <w:rPr>
          <w:rFonts w:ascii="Times New Roman" w:hAnsi="Times New Roman"/>
          <w:b/>
          <w:sz w:val="28"/>
          <w:szCs w:val="28"/>
        </w:rPr>
      </w:pPr>
      <w:r w:rsidRPr="009E2D0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b/>
          <w:sz w:val="28"/>
          <w:szCs w:val="28"/>
        </w:rPr>
        <w:t xml:space="preserve"> район</w:t>
      </w:r>
      <w:r w:rsidR="0073208D">
        <w:rPr>
          <w:rFonts w:ascii="Times New Roman" w:hAnsi="Times New Roman"/>
          <w:b/>
          <w:sz w:val="28"/>
          <w:szCs w:val="28"/>
        </w:rPr>
        <w:t xml:space="preserve"> Республики Башкортостан решил:</w:t>
      </w:r>
    </w:p>
    <w:p w:rsidR="009E2D0E" w:rsidRPr="009E2D0E" w:rsidRDefault="009E2D0E" w:rsidP="009E2D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2D0E">
        <w:rPr>
          <w:rFonts w:ascii="Times New Roman" w:hAnsi="Times New Roman"/>
          <w:sz w:val="28"/>
          <w:szCs w:val="28"/>
        </w:rPr>
        <w:t xml:space="preserve">1. Принять прилагаемый проект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 за 2019 год».</w:t>
      </w:r>
    </w:p>
    <w:p w:rsidR="009E2D0E" w:rsidRPr="009E2D0E" w:rsidRDefault="009E2D0E" w:rsidP="009E2D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2D0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2D0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за 2019 год» на </w:t>
      </w:r>
      <w:r w:rsidR="009B6DAC">
        <w:rPr>
          <w:rFonts w:ascii="Times New Roman" w:hAnsi="Times New Roman"/>
          <w:sz w:val="28"/>
          <w:szCs w:val="28"/>
        </w:rPr>
        <w:t xml:space="preserve">        </w:t>
      </w:r>
      <w:r w:rsidRPr="009E2D0E">
        <w:rPr>
          <w:rFonts w:ascii="Times New Roman" w:hAnsi="Times New Roman"/>
          <w:sz w:val="28"/>
          <w:szCs w:val="28"/>
        </w:rPr>
        <w:t>15 часов  1</w:t>
      </w:r>
      <w:r w:rsidR="0073208D">
        <w:rPr>
          <w:rFonts w:ascii="Times New Roman" w:hAnsi="Times New Roman"/>
          <w:sz w:val="28"/>
          <w:szCs w:val="28"/>
        </w:rPr>
        <w:t>0</w:t>
      </w:r>
      <w:r w:rsidRPr="009E2D0E">
        <w:rPr>
          <w:rFonts w:ascii="Times New Roman" w:hAnsi="Times New Roman"/>
          <w:sz w:val="28"/>
          <w:szCs w:val="28"/>
        </w:rPr>
        <w:t xml:space="preserve"> </w:t>
      </w:r>
      <w:r w:rsidR="0073208D">
        <w:rPr>
          <w:rFonts w:ascii="Times New Roman" w:hAnsi="Times New Roman"/>
          <w:sz w:val="28"/>
          <w:szCs w:val="28"/>
        </w:rPr>
        <w:t>июн</w:t>
      </w:r>
      <w:r w:rsidRPr="009E2D0E">
        <w:rPr>
          <w:rFonts w:ascii="Times New Roman" w:hAnsi="Times New Roman"/>
          <w:sz w:val="28"/>
          <w:szCs w:val="28"/>
        </w:rPr>
        <w:t xml:space="preserve">я  2020 года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</w:t>
      </w:r>
      <w:r w:rsidRPr="009E2D0E">
        <w:rPr>
          <w:rFonts w:ascii="Times New Roman" w:hAnsi="Times New Roman"/>
          <w:sz w:val="28"/>
          <w:szCs w:val="28"/>
        </w:rPr>
        <w:lastRenderedPageBreak/>
        <w:t>район Республики Башкортостан по адресу:</w:t>
      </w:r>
      <w:proofErr w:type="gramEnd"/>
      <w:r w:rsidRPr="009E2D0E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9E2D0E">
        <w:rPr>
          <w:rFonts w:ascii="Times New Roman" w:hAnsi="Times New Roman"/>
          <w:sz w:val="28"/>
          <w:szCs w:val="28"/>
        </w:rPr>
        <w:t>.А</w:t>
      </w:r>
      <w:proofErr w:type="gramEnd"/>
      <w:r w:rsidRPr="009E2D0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слан</w:t>
      </w:r>
      <w:r w:rsidRPr="009E2D0E">
        <w:rPr>
          <w:rFonts w:ascii="Times New Roman" w:hAnsi="Times New Roman"/>
          <w:sz w:val="28"/>
          <w:szCs w:val="28"/>
        </w:rPr>
        <w:t>ово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D0E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9E2D0E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46</w:t>
      </w:r>
      <w:r w:rsidRPr="009E2D0E">
        <w:rPr>
          <w:rFonts w:ascii="Times New Roman" w:hAnsi="Times New Roman"/>
          <w:sz w:val="28"/>
          <w:szCs w:val="28"/>
        </w:rPr>
        <w:t>.</w:t>
      </w:r>
    </w:p>
    <w:p w:rsidR="009E2D0E" w:rsidRPr="009E2D0E" w:rsidRDefault="009E2D0E" w:rsidP="009E2D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E2D0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2D0E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за 2019 год» возложить                  на постоянную комиссию Совета</w:t>
      </w:r>
      <w:r w:rsidRPr="009E2D0E">
        <w:rPr>
          <w:rFonts w:ascii="Times New Roman" w:hAnsi="Times New Roman"/>
        </w:rPr>
        <w:t xml:space="preserve"> </w:t>
      </w:r>
      <w:r w:rsidRPr="009E2D0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налогам, вопросам собственности, торговле и иным видам услуг</w:t>
      </w:r>
      <w:proofErr w:type="gramEnd"/>
      <w:r w:rsidRPr="009E2D0E">
        <w:rPr>
          <w:rFonts w:ascii="Times New Roman" w:hAnsi="Times New Roman"/>
          <w:sz w:val="28"/>
          <w:szCs w:val="28"/>
        </w:rPr>
        <w:t xml:space="preserve"> населению (</w:t>
      </w:r>
      <w:proofErr w:type="spellStart"/>
      <w:r>
        <w:rPr>
          <w:rFonts w:ascii="Times New Roman" w:hAnsi="Times New Roman"/>
          <w:sz w:val="28"/>
          <w:szCs w:val="28"/>
        </w:rPr>
        <w:t>И.Т.Ахметзянов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9E2D0E" w:rsidRPr="009E2D0E" w:rsidRDefault="009E2D0E" w:rsidP="009E2D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</w:rPr>
      </w:pPr>
      <w:r w:rsidRPr="009E2D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E2D0E">
        <w:rPr>
          <w:rFonts w:ascii="Times New Roman" w:hAnsi="Times New Roman"/>
          <w:sz w:val="28"/>
          <w:szCs w:val="28"/>
        </w:rPr>
        <w:t>Обнародовать проект решения Совета</w:t>
      </w:r>
      <w:r w:rsidRPr="009E2D0E">
        <w:rPr>
          <w:rFonts w:ascii="Times New Roman" w:hAnsi="Times New Roman"/>
        </w:rPr>
        <w:t xml:space="preserve"> </w:t>
      </w:r>
      <w:r w:rsidRPr="009E2D0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 за 2019 год» путем выставления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и размещения </w:t>
      </w:r>
      <w:r w:rsidRPr="009E2D0E">
        <w:rPr>
          <w:rFonts w:ascii="Times New Roman" w:hAnsi="Times New Roman"/>
          <w:sz w:val="28"/>
        </w:rPr>
        <w:t xml:space="preserve">на </w:t>
      </w:r>
      <w:r w:rsidRPr="009E2D0E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в разделе</w:t>
      </w:r>
      <w:proofErr w:type="gramEnd"/>
      <w:r w:rsidRPr="009E2D0E">
        <w:rPr>
          <w:rFonts w:ascii="Times New Roman" w:hAnsi="Times New Roman"/>
          <w:sz w:val="28"/>
          <w:szCs w:val="28"/>
        </w:rPr>
        <w:t xml:space="preserve"> «Решения»</w:t>
      </w:r>
      <w:r w:rsidRPr="009E2D0E">
        <w:rPr>
          <w:rFonts w:ascii="Times New Roman" w:hAnsi="Times New Roman"/>
          <w:sz w:val="28"/>
        </w:rPr>
        <w:t xml:space="preserve">.  </w:t>
      </w:r>
    </w:p>
    <w:p w:rsidR="009E2D0E" w:rsidRPr="009E2D0E" w:rsidRDefault="009E2D0E" w:rsidP="009E2D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</w:rPr>
      </w:pPr>
      <w:r w:rsidRPr="009E2D0E">
        <w:rPr>
          <w:rFonts w:ascii="Times New Roman" w:hAnsi="Times New Roman"/>
          <w:sz w:val="28"/>
        </w:rPr>
        <w:t xml:space="preserve">5. Установить, что письменные предложения жителей сельского поселения </w:t>
      </w:r>
      <w:proofErr w:type="spellStart"/>
      <w:r>
        <w:rPr>
          <w:rFonts w:ascii="Times New Roman" w:hAnsi="Times New Roman"/>
          <w:sz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</w:rPr>
        <w:t xml:space="preserve"> район Республики Башкортостан по </w:t>
      </w:r>
      <w:r w:rsidRPr="009E2D0E">
        <w:rPr>
          <w:rFonts w:ascii="Times New Roman" w:hAnsi="Times New Roman"/>
          <w:sz w:val="28"/>
          <w:szCs w:val="28"/>
        </w:rPr>
        <w:t>проекту решения Совета</w:t>
      </w:r>
      <w:r w:rsidRPr="009E2D0E">
        <w:rPr>
          <w:rFonts w:ascii="Times New Roman" w:hAnsi="Times New Roman"/>
        </w:rPr>
        <w:t xml:space="preserve"> </w:t>
      </w:r>
      <w:r w:rsidRPr="009E2D0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 за 2019 год» принимаются  </w:t>
      </w:r>
      <w:proofErr w:type="gramStart"/>
      <w:r w:rsidRPr="009E2D0E">
        <w:rPr>
          <w:rFonts w:ascii="Times New Roman" w:hAnsi="Times New Roman"/>
          <w:sz w:val="28"/>
          <w:szCs w:val="28"/>
        </w:rPr>
        <w:t>в</w:t>
      </w:r>
      <w:proofErr w:type="gramEnd"/>
      <w:r w:rsidRPr="009E2D0E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9E2D0E">
        <w:rPr>
          <w:rFonts w:ascii="Times New Roman" w:hAnsi="Times New Roman"/>
          <w:sz w:val="28"/>
        </w:rPr>
        <w:t xml:space="preserve">района </w:t>
      </w:r>
      <w:proofErr w:type="spellStart"/>
      <w:r w:rsidRPr="009E2D0E">
        <w:rPr>
          <w:rFonts w:ascii="Times New Roman" w:hAnsi="Times New Roman"/>
          <w:sz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</w:rPr>
        <w:t xml:space="preserve"> район (РБ, </w:t>
      </w:r>
      <w:proofErr w:type="spellStart"/>
      <w:r w:rsidRPr="009E2D0E">
        <w:rPr>
          <w:rFonts w:ascii="Times New Roman" w:hAnsi="Times New Roman"/>
          <w:sz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</w:rPr>
        <w:t xml:space="preserve"> район.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 w:rsidRPr="009E2D0E">
        <w:rPr>
          <w:rFonts w:ascii="Times New Roman" w:hAnsi="Times New Roman"/>
          <w:sz w:val="28"/>
        </w:rPr>
        <w:t>.А</w:t>
      </w:r>
      <w:proofErr w:type="gramEnd"/>
      <w:r w:rsidRPr="009E2D0E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слан</w:t>
      </w:r>
      <w:r w:rsidRPr="009E2D0E">
        <w:rPr>
          <w:rFonts w:ascii="Times New Roman" w:hAnsi="Times New Roman"/>
          <w:sz w:val="28"/>
        </w:rPr>
        <w:t>ово</w:t>
      </w:r>
      <w:proofErr w:type="spellEnd"/>
      <w:r w:rsidRPr="009E2D0E">
        <w:rPr>
          <w:rFonts w:ascii="Times New Roman" w:hAnsi="Times New Roman"/>
          <w:sz w:val="28"/>
        </w:rPr>
        <w:t xml:space="preserve">, </w:t>
      </w:r>
      <w:proofErr w:type="spellStart"/>
      <w:r w:rsidRPr="009E2D0E">
        <w:rPr>
          <w:rFonts w:ascii="Times New Roman" w:hAnsi="Times New Roman"/>
          <w:sz w:val="28"/>
        </w:rPr>
        <w:t>ул.Центральная</w:t>
      </w:r>
      <w:proofErr w:type="spellEnd"/>
      <w:r w:rsidRPr="009E2D0E"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>46</w:t>
      </w:r>
      <w:r w:rsidRPr="009E2D0E">
        <w:rPr>
          <w:rFonts w:ascii="Times New Roman" w:hAnsi="Times New Roman"/>
          <w:sz w:val="28"/>
        </w:rPr>
        <w:t xml:space="preserve">.) в течение 10 дней со дня опубликования настоящего решения по форме, установленной под пунктом 5 пункта 3.2  Положения  </w:t>
      </w:r>
      <w:r w:rsidRPr="009E2D0E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сельсовет МР района </w:t>
      </w:r>
      <w:proofErr w:type="spellStart"/>
      <w:r w:rsidRPr="009E2D0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9E2D0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E2D0E">
        <w:rPr>
          <w:rFonts w:ascii="Times New Roman" w:hAnsi="Times New Roman"/>
          <w:sz w:val="28"/>
        </w:rPr>
        <w:t>.</w:t>
      </w:r>
    </w:p>
    <w:p w:rsidR="009E2D0E" w:rsidRPr="009E2D0E" w:rsidRDefault="009E2D0E" w:rsidP="009E2D0E">
      <w:pPr>
        <w:jc w:val="both"/>
        <w:rPr>
          <w:rFonts w:ascii="Times New Roman" w:hAnsi="Times New Roman"/>
          <w:bCs/>
          <w:sz w:val="28"/>
          <w:szCs w:val="28"/>
        </w:rPr>
      </w:pPr>
    </w:p>
    <w:p w:rsidR="001F28DF" w:rsidRDefault="009E2D0E" w:rsidP="009E2D0E">
      <w:pPr>
        <w:rPr>
          <w:rFonts w:ascii="Times New Roman" w:hAnsi="Times New Roman"/>
          <w:bCs/>
          <w:sz w:val="28"/>
          <w:szCs w:val="28"/>
        </w:rPr>
      </w:pPr>
      <w:r w:rsidRPr="009E2D0E">
        <w:rPr>
          <w:rFonts w:ascii="Times New Roman" w:hAnsi="Times New Roman"/>
          <w:bCs/>
          <w:sz w:val="28"/>
          <w:szCs w:val="28"/>
        </w:rPr>
        <w:t xml:space="preserve">      Глава сельского поселения</w:t>
      </w:r>
      <w:r w:rsidR="00D82C60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73208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D82C60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="00D82C60">
        <w:rPr>
          <w:rFonts w:ascii="Times New Roman" w:hAnsi="Times New Roman"/>
          <w:bCs/>
          <w:sz w:val="28"/>
          <w:szCs w:val="28"/>
        </w:rPr>
        <w:t>И.Р.Курамшин</w:t>
      </w:r>
      <w:proofErr w:type="spellEnd"/>
    </w:p>
    <w:p w:rsidR="006C7385" w:rsidRDefault="006C7385" w:rsidP="009E2D0E">
      <w:pPr>
        <w:rPr>
          <w:rFonts w:ascii="Times New Roman" w:hAnsi="Times New Roman"/>
          <w:bCs/>
          <w:sz w:val="28"/>
          <w:szCs w:val="28"/>
        </w:rPr>
      </w:pPr>
    </w:p>
    <w:p w:rsidR="006C7385" w:rsidRDefault="006C7385" w:rsidP="009E2D0E">
      <w:pPr>
        <w:rPr>
          <w:rFonts w:ascii="Times New Roman" w:hAnsi="Times New Roman"/>
          <w:bCs/>
          <w:sz w:val="28"/>
          <w:szCs w:val="28"/>
        </w:rPr>
      </w:pPr>
    </w:p>
    <w:p w:rsidR="006C7385" w:rsidRDefault="006C7385" w:rsidP="009E2D0E">
      <w:pPr>
        <w:rPr>
          <w:rFonts w:ascii="Times New Roman" w:hAnsi="Times New Roman"/>
          <w:bCs/>
          <w:sz w:val="28"/>
          <w:szCs w:val="28"/>
        </w:rPr>
      </w:pPr>
    </w:p>
    <w:p w:rsidR="006C7385" w:rsidRDefault="006C7385" w:rsidP="009E2D0E">
      <w:pPr>
        <w:rPr>
          <w:rFonts w:ascii="Times New Roman" w:hAnsi="Times New Roman"/>
          <w:bCs/>
          <w:sz w:val="28"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6C7385" w:rsidRPr="006C7385" w:rsidTr="009B6DAC">
        <w:trPr>
          <w:trHeight w:val="1976"/>
          <w:jc w:val="center"/>
        </w:trPr>
        <w:tc>
          <w:tcPr>
            <w:tcW w:w="4416" w:type="dxa"/>
            <w:vAlign w:val="center"/>
          </w:tcPr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</w:rPr>
            </w:pP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Башкортостан </w:t>
            </w:r>
            <w:r w:rsidRPr="006C7385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6C7385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>Ә</w:t>
            </w: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C7385" w:rsidRPr="006C7385" w:rsidRDefault="006C7385" w:rsidP="000E01C0">
            <w:pPr>
              <w:pStyle w:val="3"/>
              <w:jc w:val="center"/>
              <w:rPr>
                <w:b/>
                <w:spacing w:val="26"/>
                <w:sz w:val="18"/>
                <w:szCs w:val="18"/>
              </w:rPr>
            </w:pPr>
            <w:r w:rsidRPr="006C7385">
              <w:rPr>
                <w:b/>
                <w:spacing w:val="26"/>
                <w:sz w:val="18"/>
                <w:szCs w:val="18"/>
              </w:rPr>
              <w:t>АРЫСЛАН АУЫЛ СОВЕТЫ</w:t>
            </w: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vAlign w:val="center"/>
          </w:tcPr>
          <w:p w:rsidR="006C7385" w:rsidRPr="006C7385" w:rsidRDefault="006C7385" w:rsidP="000E01C0">
            <w:pPr>
              <w:pStyle w:val="a3"/>
              <w:jc w:val="center"/>
              <w:rPr>
                <w:noProof/>
              </w:rPr>
            </w:pPr>
            <w:r w:rsidRPr="006C7385">
              <w:rPr>
                <w:noProof/>
                <w:lang w:val="ru-RU"/>
              </w:rPr>
              <w:drawing>
                <wp:inline distT="0" distB="0" distL="0" distR="0" wp14:anchorId="5D1529C2" wp14:editId="0FEFE6D3">
                  <wp:extent cx="7112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6"/>
              </w:rPr>
            </w:pP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</w:rPr>
              <w:t>ЧишминскИЙ район</w:t>
            </w:r>
          </w:p>
          <w:p w:rsidR="006C7385" w:rsidRPr="006C7385" w:rsidRDefault="006C7385" w:rsidP="000E01C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pacing w:val="26"/>
                <w:sz w:val="18"/>
                <w:lang w:val="en-US"/>
              </w:rPr>
            </w:pPr>
            <w:r w:rsidRPr="006C7385">
              <w:rPr>
                <w:rFonts w:ascii="Times New Roman" w:hAnsi="Times New Roman"/>
                <w:b/>
                <w:caps/>
                <w:spacing w:val="26"/>
                <w:sz w:val="18"/>
              </w:rPr>
              <w:t>Республика</w:t>
            </w:r>
            <w:r w:rsidRPr="006C7385">
              <w:rPr>
                <w:rFonts w:ascii="Times New Roman" w:hAnsi="Times New Roman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6C7385" w:rsidRPr="006C7385" w:rsidRDefault="006C7385" w:rsidP="006C7385">
      <w:pPr>
        <w:pStyle w:val="a3"/>
        <w:rPr>
          <w:lang w:val="ru-RU"/>
        </w:rPr>
      </w:pPr>
      <w:r w:rsidRPr="006C7385">
        <w:rPr>
          <w:lang w:val="ru-RU"/>
        </w:rPr>
        <w:t xml:space="preserve">                                                  </w:t>
      </w:r>
    </w:p>
    <w:tbl>
      <w:tblPr>
        <w:tblW w:w="1035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42"/>
        <w:gridCol w:w="2237"/>
        <w:gridCol w:w="3973"/>
      </w:tblGrid>
      <w:tr w:rsidR="006C7385" w:rsidRPr="006C7385" w:rsidTr="001E0B9E">
        <w:trPr>
          <w:trHeight w:val="630"/>
        </w:trPr>
        <w:tc>
          <w:tcPr>
            <w:tcW w:w="4142" w:type="dxa"/>
            <w:hideMark/>
          </w:tcPr>
          <w:p w:rsidR="006C7385" w:rsidRPr="006C7385" w:rsidRDefault="006C7385" w:rsidP="009B6DAC">
            <w:pPr>
              <w:jc w:val="center"/>
              <w:rPr>
                <w:rFonts w:ascii="Times New Roman" w:hAnsi="Times New Roman"/>
              </w:rPr>
            </w:pPr>
            <w:r w:rsidRPr="006C7385">
              <w:rPr>
                <w:rFonts w:ascii="Times New Roman" w:hAnsi="Times New Roman"/>
                <w:b/>
                <w:caps/>
              </w:rPr>
              <w:t>ҠАРАР</w:t>
            </w:r>
          </w:p>
          <w:p w:rsidR="006C7385" w:rsidRPr="006C7385" w:rsidRDefault="006C7385" w:rsidP="009B6DAC">
            <w:pPr>
              <w:jc w:val="center"/>
              <w:rPr>
                <w:rFonts w:ascii="Times New Roman" w:hAnsi="Times New Roman"/>
                <w:caps/>
              </w:rPr>
            </w:pPr>
            <w:r w:rsidRPr="006C7385">
              <w:rPr>
                <w:rFonts w:ascii="Times New Roman" w:hAnsi="Times New Roman"/>
              </w:rPr>
              <w:t xml:space="preserve">    « » май 2020 й.</w:t>
            </w:r>
          </w:p>
        </w:tc>
        <w:tc>
          <w:tcPr>
            <w:tcW w:w="2237" w:type="dxa"/>
          </w:tcPr>
          <w:p w:rsidR="006C7385" w:rsidRPr="006C7385" w:rsidRDefault="006C7385" w:rsidP="009B6DAC">
            <w:pPr>
              <w:jc w:val="center"/>
              <w:rPr>
                <w:rFonts w:ascii="Times New Roman" w:hAnsi="Times New Roman"/>
                <w:caps/>
              </w:rPr>
            </w:pPr>
          </w:p>
          <w:p w:rsidR="006C7385" w:rsidRPr="006C7385" w:rsidRDefault="006C7385" w:rsidP="009B6DAC">
            <w:pPr>
              <w:rPr>
                <w:rFonts w:ascii="Times New Roman" w:hAnsi="Times New Roman"/>
                <w:caps/>
              </w:rPr>
            </w:pPr>
            <w:r w:rsidRPr="006C7385">
              <w:rPr>
                <w:rFonts w:ascii="Times New Roman" w:hAnsi="Times New Roman"/>
                <w:caps/>
              </w:rPr>
              <w:t xml:space="preserve">        </w:t>
            </w:r>
            <w:r w:rsidR="001E0B9E">
              <w:rPr>
                <w:rFonts w:ascii="Times New Roman" w:hAnsi="Times New Roman"/>
                <w:caps/>
              </w:rPr>
              <w:t xml:space="preserve">        </w:t>
            </w:r>
            <w:r w:rsidRPr="006C7385">
              <w:rPr>
                <w:rFonts w:ascii="Times New Roman" w:hAnsi="Times New Roman"/>
                <w:caps/>
              </w:rPr>
              <w:t xml:space="preserve">  № </w:t>
            </w:r>
          </w:p>
        </w:tc>
        <w:tc>
          <w:tcPr>
            <w:tcW w:w="3973" w:type="dxa"/>
            <w:hideMark/>
          </w:tcPr>
          <w:p w:rsidR="006C7385" w:rsidRPr="006C7385" w:rsidRDefault="006C7385" w:rsidP="009B6DA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x-none"/>
              </w:rPr>
            </w:pPr>
            <w:r w:rsidRPr="006C7385">
              <w:rPr>
                <w:rFonts w:ascii="Times New Roman" w:hAnsi="Times New Roman"/>
                <w:b/>
                <w:lang w:val="x-none"/>
              </w:rPr>
              <w:t>РЕШЕНИЕ</w:t>
            </w:r>
          </w:p>
          <w:p w:rsidR="006C7385" w:rsidRPr="006C7385" w:rsidRDefault="006C7385" w:rsidP="009B6DA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x-none"/>
              </w:rPr>
            </w:pPr>
            <w:r w:rsidRPr="006C7385">
              <w:rPr>
                <w:rFonts w:ascii="Times New Roman" w:hAnsi="Times New Roman"/>
              </w:rPr>
              <w:t xml:space="preserve">   </w:t>
            </w:r>
            <w:r w:rsidRPr="006C7385">
              <w:rPr>
                <w:rFonts w:ascii="Times New Roman" w:hAnsi="Times New Roman"/>
                <w:lang w:val="x-none"/>
              </w:rPr>
              <w:t>«</w:t>
            </w:r>
            <w:r w:rsidRPr="006C7385">
              <w:rPr>
                <w:rFonts w:ascii="Times New Roman" w:hAnsi="Times New Roman"/>
              </w:rPr>
              <w:t xml:space="preserve"> </w:t>
            </w:r>
            <w:r w:rsidRPr="006C7385">
              <w:rPr>
                <w:rFonts w:ascii="Times New Roman" w:hAnsi="Times New Roman"/>
                <w:lang w:val="x-none"/>
              </w:rPr>
              <w:t xml:space="preserve">» </w:t>
            </w:r>
            <w:r w:rsidRPr="006C7385">
              <w:rPr>
                <w:rFonts w:ascii="Times New Roman" w:hAnsi="Times New Roman"/>
              </w:rPr>
              <w:t>мая 2020</w:t>
            </w:r>
            <w:r w:rsidRPr="006C7385">
              <w:rPr>
                <w:rFonts w:ascii="Times New Roman" w:hAnsi="Times New Roman"/>
                <w:lang w:val="x-none"/>
              </w:rPr>
              <w:t xml:space="preserve"> г.</w:t>
            </w:r>
          </w:p>
        </w:tc>
      </w:tr>
    </w:tbl>
    <w:p w:rsidR="006C7385" w:rsidRPr="006C7385" w:rsidRDefault="006C7385" w:rsidP="006C7385">
      <w:pPr>
        <w:pStyle w:val="a3"/>
        <w:rPr>
          <w:sz w:val="16"/>
          <w:szCs w:val="16"/>
          <w:lang w:val="ru-RU"/>
        </w:rPr>
      </w:pPr>
    </w:p>
    <w:p w:rsidR="006C7385" w:rsidRPr="006C7385" w:rsidRDefault="006C7385" w:rsidP="006C7385">
      <w:pPr>
        <w:jc w:val="center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b/>
        </w:rPr>
        <w:t xml:space="preserve"> </w:t>
      </w:r>
      <w:r w:rsidRPr="006C7385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38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район за 2019 год</w:t>
      </w:r>
    </w:p>
    <w:p w:rsidR="006C7385" w:rsidRPr="006C7385" w:rsidRDefault="006C7385" w:rsidP="006C7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385" w:rsidRPr="006C7385" w:rsidRDefault="006C7385" w:rsidP="006C7385">
      <w:pPr>
        <w:tabs>
          <w:tab w:val="left" w:pos="9724"/>
        </w:tabs>
        <w:ind w:right="-96" w:firstLine="851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>Согласно статьям 264.1 - 264.6 Бюджетного Кодекса Российской    Федерации</w:t>
      </w:r>
    </w:p>
    <w:p w:rsidR="006C7385" w:rsidRPr="006C7385" w:rsidRDefault="006C7385" w:rsidP="006C7385">
      <w:pPr>
        <w:tabs>
          <w:tab w:val="left" w:pos="9724"/>
        </w:tabs>
        <w:ind w:right="-96" w:firstLine="851"/>
        <w:jc w:val="both"/>
        <w:rPr>
          <w:rFonts w:ascii="Times New Roman" w:hAnsi="Times New Roman"/>
          <w:sz w:val="28"/>
          <w:szCs w:val="28"/>
        </w:rPr>
      </w:pPr>
    </w:p>
    <w:p w:rsidR="006C7385" w:rsidRPr="006C7385" w:rsidRDefault="006C7385" w:rsidP="006C7385">
      <w:pPr>
        <w:tabs>
          <w:tab w:val="left" w:pos="9724"/>
        </w:tabs>
        <w:ind w:right="-96"/>
        <w:jc w:val="center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38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6C7385" w:rsidRPr="006C7385" w:rsidRDefault="006C7385" w:rsidP="006C7385">
      <w:pPr>
        <w:tabs>
          <w:tab w:val="left" w:pos="9724"/>
        </w:tabs>
        <w:ind w:right="-96"/>
        <w:jc w:val="center"/>
        <w:rPr>
          <w:rFonts w:ascii="Times New Roman" w:hAnsi="Times New Roman"/>
          <w:sz w:val="28"/>
          <w:szCs w:val="28"/>
        </w:rPr>
      </w:pPr>
    </w:p>
    <w:p w:rsidR="006C7385" w:rsidRPr="006C7385" w:rsidRDefault="006C7385" w:rsidP="006C7385">
      <w:pPr>
        <w:tabs>
          <w:tab w:val="left" w:pos="851"/>
        </w:tabs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     Утвердить отчет об исполнении бюджета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38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район  за  2019 год по доходам в сумме 8 886,4 тыс. руб. и по расходам в сумме                  7 600,6 тыс. руб.  с  превышением  доходов   над  расходами (профицит) в сумме  1 225,8 тыс. руб. со следующими показателями:</w:t>
      </w:r>
    </w:p>
    <w:p w:rsidR="006C7385" w:rsidRPr="006C7385" w:rsidRDefault="006C7385" w:rsidP="006C7385">
      <w:pPr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-по доходам бюджета 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по кодам классификации доходов бюджета  за 2019 год согласно приложению № 1 к настоящему решению;</w:t>
      </w:r>
    </w:p>
    <w:p w:rsidR="006C7385" w:rsidRPr="006C7385" w:rsidRDefault="006C7385" w:rsidP="006C7385">
      <w:pPr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- по доходам бюджета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 по кодам видов доходов, подвидов доходов, классификации операций сектора государственного управления, относящихся к доходам бюджета за 2019 год согласно приложению № 2 к настоящему решению;</w:t>
      </w:r>
    </w:p>
    <w:p w:rsidR="006C7385" w:rsidRPr="006C7385" w:rsidRDefault="006C7385" w:rsidP="006C7385">
      <w:pPr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- по фактически произведенным расходам  бюджета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за 2019 год по разделам, подразделам, целевым статьям, видам </w:t>
      </w:r>
      <w:proofErr w:type="gramStart"/>
      <w:r w:rsidRPr="006C7385">
        <w:rPr>
          <w:rFonts w:ascii="Times New Roman" w:hAnsi="Times New Roman"/>
          <w:sz w:val="28"/>
          <w:szCs w:val="28"/>
        </w:rPr>
        <w:t xml:space="preserve">расходов  функциональной классификации расходов бюджетов  Российской </w:t>
      </w:r>
      <w:r w:rsidRPr="006C7385"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End"/>
      <w:r w:rsidRPr="006C7385">
        <w:rPr>
          <w:rFonts w:ascii="Times New Roman" w:hAnsi="Times New Roman"/>
          <w:sz w:val="28"/>
          <w:szCs w:val="28"/>
        </w:rPr>
        <w:t xml:space="preserve">  в сравнении с первоначально утвержденным планом согласно приложению  № 3 к настоящему решению;</w:t>
      </w:r>
    </w:p>
    <w:p w:rsidR="006C7385" w:rsidRPr="006C7385" w:rsidRDefault="006C7385" w:rsidP="006C7385">
      <w:pPr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- по ведомственной структуре расходов бюджета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за 2019 год  в сравнении с первоначально утвержденным планом согласно приложению № 4 к настоящему решению;</w:t>
      </w:r>
    </w:p>
    <w:p w:rsidR="006C7385" w:rsidRPr="006C7385" w:rsidRDefault="006C7385" w:rsidP="006C7385">
      <w:pPr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>- по фактически произведенным расходам по муниципальным программам и непрограммным направлениям деятельности в сравнении с первоначально утвержденным планом за 2019 год согласно приложению №5 к настоящему решению;</w:t>
      </w:r>
    </w:p>
    <w:p w:rsidR="006C7385" w:rsidRPr="006C7385" w:rsidRDefault="006C7385" w:rsidP="006C7385">
      <w:pPr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 xml:space="preserve">- источники финансирования профицита (дефицита) бюджета сельского поселения </w:t>
      </w: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738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район Республики Башкортостан на 2019 год согласно приложению №6                 к настоящему решению.</w:t>
      </w:r>
    </w:p>
    <w:p w:rsidR="006C7385" w:rsidRPr="006C7385" w:rsidRDefault="006C7385" w:rsidP="006C7385">
      <w:pPr>
        <w:tabs>
          <w:tab w:val="left" w:pos="9724"/>
        </w:tabs>
        <w:ind w:right="-96"/>
        <w:jc w:val="both"/>
        <w:rPr>
          <w:rFonts w:ascii="Times New Roman" w:hAnsi="Times New Roman"/>
          <w:sz w:val="28"/>
          <w:szCs w:val="28"/>
        </w:rPr>
      </w:pPr>
    </w:p>
    <w:p w:rsidR="006C7385" w:rsidRPr="006C7385" w:rsidRDefault="006C7385" w:rsidP="006C7385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r w:rsidRPr="006C738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E01C0" w:rsidRDefault="006C7385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7385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сельсовет                                                        </w:t>
      </w:r>
      <w:r w:rsidR="001E0B9E">
        <w:rPr>
          <w:rFonts w:ascii="Times New Roman" w:hAnsi="Times New Roman"/>
          <w:sz w:val="28"/>
          <w:szCs w:val="28"/>
        </w:rPr>
        <w:t xml:space="preserve">                  </w:t>
      </w:r>
      <w:r w:rsidRPr="006C738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C7385">
        <w:rPr>
          <w:rFonts w:ascii="Times New Roman" w:hAnsi="Times New Roman"/>
          <w:sz w:val="28"/>
          <w:szCs w:val="28"/>
        </w:rPr>
        <w:t>И.Р.Курамшин</w:t>
      </w:r>
      <w:proofErr w:type="spellEnd"/>
      <w:r w:rsidRPr="006C7385">
        <w:rPr>
          <w:rFonts w:ascii="Times New Roman" w:hAnsi="Times New Roman"/>
          <w:sz w:val="28"/>
          <w:szCs w:val="28"/>
        </w:rPr>
        <w:t xml:space="preserve">      </w:t>
      </w: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DAC" w:rsidRDefault="009B6DAC" w:rsidP="000E01C0">
      <w:pPr>
        <w:spacing w:after="0" w:line="240" w:lineRule="auto"/>
        <w:rPr>
          <w:rFonts w:eastAsia="Times New Roman"/>
          <w:color w:val="000000"/>
          <w:lang w:eastAsia="ru-RU"/>
        </w:rPr>
        <w:sectPr w:rsidR="009B6DAC" w:rsidSect="001E0B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820"/>
        <w:gridCol w:w="463"/>
        <w:gridCol w:w="3917"/>
        <w:gridCol w:w="1186"/>
        <w:gridCol w:w="1843"/>
        <w:gridCol w:w="1985"/>
        <w:gridCol w:w="1417"/>
        <w:gridCol w:w="1559"/>
      </w:tblGrid>
      <w:tr w:rsidR="000E01C0" w:rsidRPr="009B6DAC" w:rsidTr="009B6DA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1C0" w:rsidRPr="009B6DAC" w:rsidRDefault="000E01C0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0E01C0" w:rsidRPr="009B6DAC" w:rsidTr="009B6DAC">
        <w:trPr>
          <w:trHeight w:val="4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1C0" w:rsidRPr="009B6DAC" w:rsidRDefault="000E01C0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Арслановский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муниципального </w:t>
            </w:r>
          </w:p>
        </w:tc>
      </w:tr>
      <w:tr w:rsidR="000E01C0" w:rsidRPr="009B6DAC" w:rsidTr="009B6DA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1C0" w:rsidRPr="009B6DAC" w:rsidRDefault="000E01C0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 </w:t>
            </w:r>
          </w:p>
        </w:tc>
      </w:tr>
      <w:tr w:rsidR="000E01C0" w:rsidRPr="009B6DAC" w:rsidTr="009B6DAC">
        <w:trPr>
          <w:trHeight w:val="45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1C0" w:rsidRPr="009B6DAC" w:rsidRDefault="000E01C0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 __________ 2020 года № ______</w:t>
            </w:r>
          </w:p>
        </w:tc>
      </w:tr>
      <w:tr w:rsidR="000E01C0" w:rsidRPr="009B6DAC" w:rsidTr="009B6DAC">
        <w:trPr>
          <w:trHeight w:val="30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доходов бюджета сельского поселения </w:t>
            </w:r>
            <w:proofErr w:type="spellStart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Арслановский</w:t>
            </w:r>
            <w:proofErr w:type="spellEnd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</w:t>
            </w:r>
          </w:p>
        </w:tc>
      </w:tr>
      <w:tr w:rsidR="000E01C0" w:rsidRPr="009B6DAC" w:rsidTr="009B6DAC">
        <w:trPr>
          <w:trHeight w:val="300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кодам бюджетной классификации за 2019 год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E01C0" w:rsidRPr="009B6DAC" w:rsidTr="009B6DAC">
        <w:trPr>
          <w:trHeight w:val="67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Классификация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от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плана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Вид дохода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4 545 500,00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8 418 888,77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8 886 414,59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4 340 914,59</w:t>
            </w:r>
          </w:p>
        </w:tc>
      </w:tr>
      <w:tr w:rsidR="000E01C0" w:rsidRPr="009B6DAC" w:rsidTr="009B6DAC">
        <w:trPr>
          <w:trHeight w:val="2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\1000000000\\\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3 537 600,00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3 062 633,00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3 701 374,37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163 774,37</w:t>
            </w:r>
          </w:p>
        </w:tc>
      </w:tr>
      <w:tr w:rsidR="000E01C0" w:rsidRPr="009B6DAC" w:rsidTr="009B6DAC">
        <w:trPr>
          <w:trHeight w:val="2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\1010000000\\\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20 021,58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-38 978,42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\1010200001\\\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20 021,58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-38 978,42</w:t>
            </w:r>
          </w:p>
        </w:tc>
      </w:tr>
      <w:tr w:rsidR="000E01C0" w:rsidRPr="009B6DAC" w:rsidTr="009B6DAC">
        <w:trPr>
          <w:trHeight w:val="24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\1010201001\\\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18 630,63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-40 369,37</w:t>
            </w:r>
          </w:p>
        </w:tc>
      </w:tr>
      <w:tr w:rsidR="000E01C0" w:rsidRPr="009B6DAC" w:rsidTr="009B6DAC">
        <w:trPr>
          <w:trHeight w:val="30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\1010202001\\\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\1010203001\\\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1 350,95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\1050000000\\\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18 823,50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4 823,50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\1050300001\\\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18 823,50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4 823,50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\1050301001\\\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18 823,50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4 823,50</w:t>
            </w:r>
          </w:p>
        </w:tc>
      </w:tr>
      <w:tr w:rsidR="000E01C0" w:rsidRPr="009B6DAC" w:rsidTr="009B6DAC">
        <w:trPr>
          <w:trHeight w:val="8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2 173 033,00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2 638 526,45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168 526,45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\1060100000\\\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259 109,22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21 109,22</w:t>
            </w:r>
          </w:p>
        </w:tc>
      </w:tr>
      <w:tr w:rsidR="000E01C0" w:rsidRPr="009B6DAC" w:rsidTr="009B6DAC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\1060103010\\\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259 109,22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21 109,22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\1060600000\\\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2 232 000,00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1 935 033,00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2 379 417,23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147 417,23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\1060603000\\\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922 664,35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8 664,35</w:t>
            </w:r>
          </w:p>
        </w:tc>
      </w:tr>
      <w:tr w:rsidR="000E01C0" w:rsidRPr="009B6DAC" w:rsidTr="009B6DAC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\1060603310\\\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922 664,35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8 664,35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\1060604000\\\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1 318 000,00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1 006 533,00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1 456 752,88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138 752,88</w:t>
            </w:r>
          </w:p>
        </w:tc>
      </w:tr>
      <w:tr w:rsidR="000E01C0" w:rsidRPr="009B6DAC" w:rsidTr="009B6DAC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\1060604310\\\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1 318 000,00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1 006 533,00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1 456 752,88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138 752,88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\1080000000\\\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0E01C0" w:rsidRPr="009B6DAC" w:rsidTr="009B6DAC">
        <w:trPr>
          <w:trHeight w:val="8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\1080400001\\\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0E01C0" w:rsidRPr="009B6DAC" w:rsidTr="009B6DAC">
        <w:trPr>
          <w:trHeight w:val="21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\1080402001\\\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0E01C0" w:rsidRPr="009B6DAC" w:rsidTr="009B6DAC">
        <w:trPr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\1090000000\\\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\1090400000\\\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\1090405000\\\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\1090405310\\\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\1110000000\\\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226 397,43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-276 602,57</w:t>
            </w:r>
          </w:p>
        </w:tc>
      </w:tr>
      <w:tr w:rsidR="000E01C0" w:rsidRPr="009B6DAC" w:rsidTr="009B6DAC">
        <w:trPr>
          <w:trHeight w:val="27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\1110500000\\\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226 397,43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-276 602,57</w:t>
            </w:r>
          </w:p>
        </w:tc>
      </w:tr>
      <w:tr w:rsidR="000E01C0" w:rsidRPr="009B6DAC" w:rsidTr="009B6DAC">
        <w:trPr>
          <w:trHeight w:val="24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\1110502000\\\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222 253,06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-277 746,94</w:t>
            </w:r>
          </w:p>
        </w:tc>
      </w:tr>
      <w:tr w:rsidR="000E01C0" w:rsidRPr="009B6DAC" w:rsidTr="009B6DAC">
        <w:trPr>
          <w:trHeight w:val="21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\1110502510\\\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222 253,06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-277 746,94</w:t>
            </w:r>
          </w:p>
        </w:tc>
      </w:tr>
      <w:tr w:rsidR="000E01C0" w:rsidRPr="009B6DAC" w:rsidTr="009B6DAC">
        <w:trPr>
          <w:trHeight w:val="24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\1110503000\\\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4 144,37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1 144,37</w:t>
            </w:r>
          </w:p>
        </w:tc>
      </w:tr>
      <w:tr w:rsidR="000E01C0" w:rsidRPr="009B6DAC" w:rsidTr="009B6DAC">
        <w:trPr>
          <w:trHeight w:val="18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\1110503510\\\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4 144,37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1 144,37</w:t>
            </w:r>
          </w:p>
        </w:tc>
      </w:tr>
      <w:tr w:rsidR="000E01C0" w:rsidRPr="009B6DAC" w:rsidTr="009B6DAC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\1130000000\\\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400 759,60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-70 840,40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\1130200000\\\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400 759,60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-70 840,40</w:t>
            </w:r>
          </w:p>
        </w:tc>
      </w:tr>
      <w:tr w:rsidR="000E01C0" w:rsidRPr="009B6DAC" w:rsidTr="009B6DAC">
        <w:trPr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\1130206000\\\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400 759,60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-70 840,40</w:t>
            </w:r>
          </w:p>
        </w:tc>
      </w:tr>
      <w:tr w:rsidR="000E01C0" w:rsidRPr="009B6DAC" w:rsidTr="009B6DAC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\1130206510\\\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400 759,60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-70 840,40</w:t>
            </w:r>
          </w:p>
        </w:tc>
      </w:tr>
      <w:tr w:rsidR="000E01C0" w:rsidRPr="009B6DAC" w:rsidTr="009B6DAC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\1140000000\\\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353 483,46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24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\1140200000\\\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333 308,59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54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\1140205010\\\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333 308,59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51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\1140205310\\\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333 308,59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17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\1140630000\\\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20 174,87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21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\1140632000\\\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20 174,87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17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\1140632510\\\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20 174,87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\1170000000\\\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32 408,83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22 408,83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\1170500000\\\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32 408,83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22 408,83</w:t>
            </w:r>
          </w:p>
        </w:tc>
      </w:tr>
      <w:tr w:rsidR="000E01C0" w:rsidRPr="009B6DAC" w:rsidTr="009B6DAC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\1170505010\\\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32 408,83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22 408,83</w:t>
            </w:r>
          </w:p>
        </w:tc>
      </w:tr>
      <w:tr w:rsidR="000E01C0" w:rsidRPr="009B6DAC" w:rsidTr="009B6DA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\2000000000\\\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C0" w:rsidRPr="009B6DAC" w:rsidRDefault="000E01C0" w:rsidP="000E0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1 007 900,00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5 356 255,77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5 185 040,22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C0" w:rsidRPr="009B6DAC" w:rsidRDefault="000E01C0" w:rsidP="000E0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4 177 140,22</w:t>
            </w:r>
          </w:p>
        </w:tc>
      </w:tr>
    </w:tbl>
    <w:p w:rsidR="006C7385" w:rsidRPr="009B6DAC" w:rsidRDefault="006C7385" w:rsidP="006C7385">
      <w:pPr>
        <w:spacing w:after="0" w:line="240" w:lineRule="auto"/>
        <w:rPr>
          <w:rFonts w:ascii="Times New Roman" w:hAnsi="Times New Roman"/>
        </w:rPr>
      </w:pPr>
    </w:p>
    <w:p w:rsidR="000E01C0" w:rsidRPr="009B6DAC" w:rsidRDefault="000E01C0" w:rsidP="006C7385">
      <w:pPr>
        <w:spacing w:after="0" w:line="240" w:lineRule="auto"/>
        <w:rPr>
          <w:rFonts w:ascii="Times New Roman" w:hAnsi="Times New Roman"/>
        </w:r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9B6DAC" w:rsidRPr="009B6DAC" w:rsidRDefault="009B6DAC" w:rsidP="006C7385">
      <w:pPr>
        <w:spacing w:after="0" w:line="240" w:lineRule="auto"/>
        <w:rPr>
          <w:rFonts w:ascii="Times New Roman" w:hAnsi="Times New Roman"/>
        </w:rPr>
      </w:pPr>
    </w:p>
    <w:p w:rsidR="000E01C0" w:rsidRPr="009B6DAC" w:rsidRDefault="000E01C0" w:rsidP="006C7385">
      <w:pPr>
        <w:spacing w:after="0" w:line="240" w:lineRule="auto"/>
        <w:rPr>
          <w:rFonts w:ascii="Times New Roman" w:hAnsi="Times New Roman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771"/>
        <w:gridCol w:w="244"/>
        <w:gridCol w:w="2921"/>
        <w:gridCol w:w="458"/>
        <w:gridCol w:w="1418"/>
        <w:gridCol w:w="1559"/>
        <w:gridCol w:w="1559"/>
        <w:gridCol w:w="1418"/>
        <w:gridCol w:w="1843"/>
        <w:gridCol w:w="141"/>
      </w:tblGrid>
      <w:tr w:rsidR="009B6DAC" w:rsidRPr="009B6DAC" w:rsidTr="009B6DAC">
        <w:trPr>
          <w:trHeight w:val="3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9B6DAC" w:rsidRPr="009B6DAC" w:rsidTr="009B6DAC">
        <w:trPr>
          <w:trHeight w:val="495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Арслановский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муниципального </w:t>
            </w:r>
          </w:p>
        </w:tc>
      </w:tr>
      <w:tr w:rsidR="009B6DAC" w:rsidRPr="009B6DAC" w:rsidTr="009B6DAC">
        <w:trPr>
          <w:trHeight w:val="3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 </w:t>
            </w:r>
          </w:p>
        </w:tc>
      </w:tr>
      <w:tr w:rsidR="009B6DAC" w:rsidRPr="009B6DAC" w:rsidTr="009B6DAC">
        <w:trPr>
          <w:trHeight w:val="45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 __________ 2020 года № ______</w:t>
            </w:r>
          </w:p>
        </w:tc>
      </w:tr>
      <w:tr w:rsidR="009B6DAC" w:rsidRPr="009B6DAC" w:rsidTr="009B6DAC">
        <w:trPr>
          <w:gridAfter w:val="1"/>
          <w:wAfter w:w="141" w:type="dxa"/>
          <w:trHeight w:val="300"/>
        </w:trPr>
        <w:tc>
          <w:tcPr>
            <w:tcW w:w="14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доходов бюджета сельского поселения </w:t>
            </w:r>
            <w:proofErr w:type="spellStart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Арслановский</w:t>
            </w:r>
            <w:proofErr w:type="spellEnd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</w:t>
            </w:r>
          </w:p>
        </w:tc>
      </w:tr>
      <w:tr w:rsidR="009B6DAC" w:rsidRPr="009B6DAC" w:rsidTr="009B6DAC">
        <w:trPr>
          <w:gridAfter w:val="1"/>
          <w:wAfter w:w="141" w:type="dxa"/>
          <w:trHeight w:val="300"/>
        </w:trPr>
        <w:tc>
          <w:tcPr>
            <w:tcW w:w="14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9B6DAC" w:rsidRPr="009B6DAC" w:rsidTr="009B6DAC">
        <w:trPr>
          <w:gridAfter w:val="1"/>
          <w:wAfter w:w="141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9B6D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B6DAC" w:rsidRPr="009B6DAC" w:rsidTr="009B6DAC">
        <w:trPr>
          <w:gridAfter w:val="1"/>
          <w:wAfter w:w="141" w:type="dxa"/>
          <w:trHeight w:val="67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Классификация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%ах к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</w:t>
            </w:r>
            <w:proofErr w:type="gram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от </w:t>
            </w:r>
            <w:proofErr w:type="spellStart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</w:t>
            </w:r>
            <w:proofErr w:type="spellEnd"/>
            <w:r w:rsidRPr="009B6D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плана</w:t>
            </w:r>
          </w:p>
        </w:tc>
      </w:tr>
      <w:tr w:rsidR="009B6DAC" w:rsidRPr="009B6DAC" w:rsidTr="009B6DAC">
        <w:trPr>
          <w:gridAfter w:val="1"/>
          <w:wAfter w:w="141" w:type="dxa"/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\\\\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4 545 500,00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8 418 888,77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8 886 414,59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195,50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4 340 914,59</w:t>
            </w:r>
          </w:p>
        </w:tc>
      </w:tr>
      <w:tr w:rsidR="009B6DAC" w:rsidRPr="009B6DAC" w:rsidTr="009B6DAC">
        <w:trPr>
          <w:gridAfter w:val="1"/>
          <w:wAfter w:w="141" w:type="dxa"/>
          <w:trHeight w:val="28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1000000000/000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3 537 600,00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3 062 633,00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3 701 374,37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163 774,37</w:t>
            </w:r>
          </w:p>
        </w:tc>
      </w:tr>
      <w:tr w:rsidR="009B6DAC" w:rsidRPr="009B6DAC" w:rsidTr="009B6DAC">
        <w:trPr>
          <w:gridAfter w:val="1"/>
          <w:wAfter w:w="141" w:type="dxa"/>
          <w:trHeight w:val="27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182\1010201001\0000\110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18 630,63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-40 369,37</w:t>
            </w:r>
          </w:p>
        </w:tc>
      </w:tr>
      <w:tr w:rsidR="009B6DAC" w:rsidRPr="009B6DAC" w:rsidTr="009B6DAC">
        <w:trPr>
          <w:gridAfter w:val="1"/>
          <w:wAfter w:w="141" w:type="dxa"/>
          <w:trHeight w:val="304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182\1010202001\0000\110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9B6DAC" w:rsidRPr="009B6DAC" w:rsidTr="009B6DAC">
        <w:trPr>
          <w:gridAfter w:val="1"/>
          <w:wAfter w:w="141" w:type="dxa"/>
          <w:trHeight w:val="15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182\1010203001\0000\110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1 350,95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1 350,95</w:t>
            </w:r>
          </w:p>
        </w:tc>
      </w:tr>
      <w:tr w:rsidR="009B6DAC" w:rsidRPr="009B6DAC" w:rsidTr="009B6DAC">
        <w:trPr>
          <w:gridAfter w:val="1"/>
          <w:wAfter w:w="141" w:type="dxa"/>
          <w:trHeight w:val="6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182\1050301001\0000\110\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18 823,50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4 823,50</w:t>
            </w:r>
          </w:p>
        </w:tc>
      </w:tr>
      <w:tr w:rsidR="009B6DAC" w:rsidRPr="009B6DAC" w:rsidTr="009B6DAC">
        <w:trPr>
          <w:gridAfter w:val="1"/>
          <w:wAfter w:w="141" w:type="dxa"/>
          <w:trHeight w:val="85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182\1060103010\0000\110\ 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259 109,22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21 109,22</w:t>
            </w:r>
          </w:p>
        </w:tc>
      </w:tr>
      <w:tr w:rsidR="009B6DAC" w:rsidRPr="009B6DAC" w:rsidTr="009B6DAC">
        <w:trPr>
          <w:gridAfter w:val="1"/>
          <w:wAfter w:w="141" w:type="dxa"/>
          <w:trHeight w:val="12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182\1060603310\0000\110\ 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922 664,35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8 664,35</w:t>
            </w:r>
          </w:p>
        </w:tc>
      </w:tr>
      <w:tr w:rsidR="009B6DAC" w:rsidRPr="009B6DAC" w:rsidTr="009B6DAC">
        <w:trPr>
          <w:gridAfter w:val="1"/>
          <w:wAfter w:w="141" w:type="dxa"/>
          <w:trHeight w:val="12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182\1060604310\0000\110\ 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1 006 533,00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1 456 752,88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138 752,88</w:t>
            </w:r>
          </w:p>
        </w:tc>
      </w:tr>
      <w:tr w:rsidR="009B6DAC" w:rsidRPr="009B6DAC" w:rsidTr="009B6DAC">
        <w:trPr>
          <w:gridAfter w:val="1"/>
          <w:wAfter w:w="141" w:type="dxa"/>
          <w:trHeight w:val="27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182\1080402001\0000\110\ 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9B6DAC" w:rsidRPr="009B6DAC" w:rsidTr="009B6DAC">
        <w:trPr>
          <w:gridAfter w:val="1"/>
          <w:wAfter w:w="141" w:type="dxa"/>
          <w:trHeight w:val="12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182\1090405310\0000\110\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6DAC" w:rsidRPr="009B6DAC" w:rsidTr="009B6DAC">
        <w:trPr>
          <w:gridAfter w:val="1"/>
          <w:wAfter w:w="141" w:type="dxa"/>
          <w:trHeight w:val="27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863\1110502510\0000\110\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222 253,06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-277 746,94</w:t>
            </w:r>
          </w:p>
        </w:tc>
      </w:tr>
      <w:tr w:rsidR="009B6DAC" w:rsidRPr="009B6DAC" w:rsidTr="009B6DAC">
        <w:trPr>
          <w:gridAfter w:val="1"/>
          <w:wAfter w:w="141" w:type="dxa"/>
          <w:trHeight w:val="24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863\01110503510\0000\110\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4 144,37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138,15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1 144,37</w:t>
            </w:r>
          </w:p>
        </w:tc>
      </w:tr>
      <w:tr w:rsidR="009B6DAC" w:rsidRPr="009B6DAC" w:rsidTr="009B6DAC">
        <w:trPr>
          <w:gridAfter w:val="1"/>
          <w:wAfter w:w="141" w:type="dxa"/>
          <w:trHeight w:val="12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706\1130206510\0000\182\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400 759,60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-70 840,40</w:t>
            </w:r>
          </w:p>
        </w:tc>
      </w:tr>
      <w:tr w:rsidR="009B6DAC" w:rsidRPr="009B6DAC" w:rsidTr="009B6DAC">
        <w:trPr>
          <w:gridAfter w:val="1"/>
          <w:wAfter w:w="141" w:type="dxa"/>
          <w:trHeight w:val="594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863\1140205310\0000\110\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333 308,59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6DAC" w:rsidRPr="009B6DAC" w:rsidTr="009B6DAC">
        <w:trPr>
          <w:gridAfter w:val="1"/>
          <w:wAfter w:w="141" w:type="dxa"/>
          <w:trHeight w:val="171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863\1140632510\0000\110\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20 174,87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6DAC" w:rsidRPr="009B6DAC" w:rsidTr="009B6DAC">
        <w:trPr>
          <w:gridAfter w:val="1"/>
          <w:wAfter w:w="141" w:type="dxa"/>
          <w:trHeight w:val="6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706\1170505010\0000\110\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32 408,83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324,09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22 408,83</w:t>
            </w:r>
          </w:p>
        </w:tc>
      </w:tr>
      <w:tr w:rsidR="009B6DAC" w:rsidRPr="009B6DAC" w:rsidTr="009B6DAC">
        <w:trPr>
          <w:gridAfter w:val="1"/>
          <w:wAfter w:w="141" w:type="dxa"/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\2000000000\\\ \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9B6D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1 007 900,00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5 356 255,77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5 185 040,22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514,44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AC" w:rsidRPr="009B6DAC" w:rsidRDefault="009B6DAC" w:rsidP="009B6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eastAsia="ru-RU"/>
              </w:rPr>
              <w:t>4 177 140,22</w:t>
            </w:r>
          </w:p>
        </w:tc>
      </w:tr>
    </w:tbl>
    <w:p w:rsidR="009B6DAC" w:rsidRDefault="009B6DAC" w:rsidP="006C7385">
      <w:pPr>
        <w:spacing w:after="0" w:line="240" w:lineRule="auto"/>
        <w:rPr>
          <w:rFonts w:ascii="Times New Roman" w:hAnsi="Times New Roman"/>
        </w:rPr>
        <w:sectPr w:rsidR="009B6DAC" w:rsidSect="009B6DA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0E01C0" w:rsidRDefault="000E01C0" w:rsidP="006C738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E01C0" w:rsidSect="009B6DAC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3"/>
    <w:rsid w:val="000E01C0"/>
    <w:rsid w:val="001E0B9E"/>
    <w:rsid w:val="001F28DF"/>
    <w:rsid w:val="005F7FF3"/>
    <w:rsid w:val="006C7385"/>
    <w:rsid w:val="0073208D"/>
    <w:rsid w:val="009B6DAC"/>
    <w:rsid w:val="009E2D0E"/>
    <w:rsid w:val="00D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C738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6 Знак Знак,Знак Знак,Знак"/>
    <w:basedOn w:val="a"/>
    <w:link w:val="a4"/>
    <w:rsid w:val="009E2D0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,Знак Знак1"/>
    <w:basedOn w:val="a0"/>
    <w:link w:val="a3"/>
    <w:rsid w:val="009E2D0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D0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C73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C738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6 Знак Знак,Знак Знак,Знак"/>
    <w:basedOn w:val="a"/>
    <w:link w:val="a4"/>
    <w:rsid w:val="009E2D0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,Знак Знак1"/>
    <w:basedOn w:val="a0"/>
    <w:link w:val="a3"/>
    <w:rsid w:val="009E2D0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D0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C73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2020-06-05T04:45:00Z</dcterms:created>
  <dcterms:modified xsi:type="dcterms:W3CDTF">2020-06-29T06:12:00Z</dcterms:modified>
</cp:coreProperties>
</file>